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1A9D8">
      <w:pPr>
        <w:jc w:val="center"/>
        <w:rPr>
          <w:rFonts w:hint="default"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Консультация</w:t>
      </w:r>
      <w:r>
        <w:rPr>
          <w:rFonts w:hint="default" w:ascii="Times New Roman" w:hAnsi="Times New Roman" w:cs="Times New Roman"/>
          <w:sz w:val="32"/>
          <w:szCs w:val="32"/>
          <w:lang w:val="ru-RU"/>
        </w:rPr>
        <w:t xml:space="preserve"> для родителей: «</w:t>
      </w:r>
      <w:bookmarkStart w:id="0" w:name="_GoBack"/>
      <w:r>
        <w:rPr>
          <w:rFonts w:ascii="Times New Roman" w:hAnsi="Times New Roman" w:cs="Times New Roman"/>
          <w:sz w:val="32"/>
          <w:szCs w:val="32"/>
        </w:rPr>
        <w:t>Игры со звуками с детьми 4-5 лет</w:t>
      </w:r>
      <w:bookmarkEnd w:id="0"/>
      <w:r>
        <w:rPr>
          <w:rFonts w:hint="default" w:ascii="Times New Roman" w:hAnsi="Times New Roman" w:cs="Times New Roman"/>
          <w:sz w:val="32"/>
          <w:szCs w:val="32"/>
          <w:lang w:val="ru-RU"/>
        </w:rPr>
        <w:t>»</w:t>
      </w:r>
    </w:p>
    <w:p w14:paraId="78D2DB9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Ю.А. Куриленко, </w:t>
      </w:r>
    </w:p>
    <w:p w14:paraId="39B4453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музыкальный руководитель</w:t>
      </w:r>
    </w:p>
    <w:p w14:paraId="1D6C82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sz w:val="32"/>
          <w:szCs w:val="32"/>
          <w:lang w:val="ru-RU"/>
        </w:rPr>
      </w:pPr>
    </w:p>
    <w:p w14:paraId="49D0DB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их самых увлекательных и совершенно необходимых для детей форм первичного познания звукового мира, а через него и основ музыкального искусства, являются игры звуками. Удивительно, что этот вид деятельности даже не возник в отечественных музыкальных методиках. Исключение из музыкально- образовательного процесса данного этапа, подобно тому, как это существует в российской практике, закрывает музыкальное творчество для большинства детей даже в простейших формах. </w:t>
      </w:r>
    </w:p>
    <w:p w14:paraId="7E36FB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Автором, разработавшим идею игр звуками как первоначальной формы знакомства детей с миром музыки, является австрийский композитор Вильгельм Келлер, сподвижник и коллега Карла Орфа. Удивителен мир звуков, окружающих нас. Их так много, и они такие разные: вот жалобно мяукает кот, тонко позванивает хрусталь, таинственно шуршат листья под ногами, визжит тормозами машина и поет скрипка. И каждый звук может стать музыкой. Надо только постараться ее услышать.</w:t>
      </w:r>
    </w:p>
    <w:p w14:paraId="394B26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Нам, взрослым, только кажется, что вся музыка давно сосредоточилась в фортепиано или симфоническом оркестре. На самом деле это не так - фантазия и воображение могут вдохнуть красочную жизнь в обычные бытовые звуки. «Марш деревянных кубиков», «Полька цветных карандашей» или «Скрипучее рондо» - такие пьесы увлекут не только малышей. </w:t>
      </w:r>
    </w:p>
    <w:p w14:paraId="2B2F03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знает, какого цвета небо, солнце, ночь, огонь ... А как ночь звучит? Переливается бархатно-черными звуками рояля или искрится сияющим звездным дождем колокольчиков и хрустальных стаканчиков? Может быть, она певучая и прохладная, как звуки металлофона? Можем ли мы представить и сыграть «разговор двух светлячков», «хор планет», «танец травинок», «марш муравьев»? Кажется невероятным, но можем, и легко. Даже совсем маленькие дети способны импровизировать свою музыку. Рожденная их фантазией, она проста и чудесна, как сама страна детства. Здесь из обычного металлофона рождается мерцающий огонек светлячка, простые рыболовные колокольчики «разговаривают» друг с другом о дружбе, а коробочки с крупой расскажут, как осенью грустно шуршат под ногами листья. </w:t>
      </w:r>
    </w:p>
    <w:p w14:paraId="361603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только прислушаться и в легком постукивании карандашом по столу можно услышать незатейливую песенку дождика, в бумажном шелесте - целую сказку, рассказанную простым бумажным листком. Сам педагогический процесс «омузыкаливания» бытовых шумов (звон, шуршание, стук, шорох) основан на стремлении ребенка самостоятельно организовать звуки, превращая их тем самым в музыку. Когда детям еще недоступны динамические, ритмические, структурные или иные способы организации звуков, единственно возможным способом формообразования становится спонтанная комбинаторика, одушевленная внутренним импульсом: «Это моя музыка!». </w:t>
      </w:r>
    </w:p>
    <w:p w14:paraId="3F7279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Пространственно-временная композиция является самой элементарной формой до-ритмической и до-тональной музыки. Использование в музыкальном воспитании шумов и тембровых импровизаций на шумовых инструментах никак не противоречит сути самого музыкального воспитания: «Дитя хочет спонтанно выражать себя через звук и шум и хочет открывать новые звучания. Это будит фантазию и инициативу» (В. Келлер). </w:t>
      </w:r>
    </w:p>
    <w:p w14:paraId="23FD2C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Построение подобных композиций составляет лишь одну из многих форм активного музицирования детей. Что касается часто возникающих у педагогов сомнений, можно ли называть музыкой тот, с их точки зрения, беспорядочный шум, который ребенок производит с помощью инструмента, то здесь можно только посоветовать попробовать услышать разницу между тем, когда ребенок просто шумит и когда он пытается сыграть собственную музыку. Чуткий педагог безошибочно определит как «присутствие музыки» в потоке звуков, издаваемом ребенком, так и ее отсутствие. В данном случае проблема нам видится в невосприимчивости слушающего к принципиально иным способам организации звуков, которыми пользуется ребенок, не будучи наученным делать это «окультуренно». </w:t>
      </w:r>
    </w:p>
    <w:p w14:paraId="57F0F7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- это процесс, целостность которого поддерживается не только структурой, но также внутренними и внешними напряжениями. О феномене присутствия в музыке организующей силы духовной энергии замечательно написал Р. Штайнер: «Не правда ли, дело заключается в том, чтобы овладеть звуками? Но звуки - не музыка! Так же как тело человека не является его душой, так и звуки - это не музыка. Музыка находится между звуками. Существенно то, что есть между ними».</w:t>
      </w:r>
    </w:p>
    <w:p w14:paraId="70D4CE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показывает, что даже трехлетние дети интуитивно знают об организующей силе духовной энергии, и не назвать «музыкой» их творческие проявления может только абсолютно глухой к сути самой музыки человек.</w:t>
      </w:r>
    </w:p>
    <w:p w14:paraId="2F032A9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 </w:t>
      </w:r>
    </w:p>
    <w:p w14:paraId="5FF1E202">
      <w:pPr>
        <w:jc w:val="center"/>
        <w:rPr>
          <w:rFonts w:ascii="Times New Roman" w:hAnsi="Times New Roman" w:cs="Times New Roman"/>
          <w:sz w:val="32"/>
          <w:szCs w:val="32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AC"/>
    <w:rsid w:val="002B213A"/>
    <w:rsid w:val="006D32AC"/>
    <w:rsid w:val="007E1416"/>
    <w:rsid w:val="008014FE"/>
    <w:rsid w:val="00C972A2"/>
    <w:rsid w:val="00E43E2F"/>
    <w:rsid w:val="00ED78CF"/>
    <w:rsid w:val="7FAA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ndnote reference"/>
    <w:basedOn w:val="11"/>
    <w:semiHidden/>
    <w:unhideWhenUsed/>
    <w:uiPriority w:val="99"/>
    <w:rPr>
      <w:vertAlign w:val="superscript"/>
    </w:rPr>
  </w:style>
  <w:style w:type="paragraph" w:styleId="14">
    <w:name w:val="endnote text"/>
    <w:basedOn w:val="1"/>
    <w:link w:val="35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15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">
    <w:name w:val="Заголовок 1 Знак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Заголовок 2 Знак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Заголовок 3 Знак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Заголовок 4 Знак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1">
    <w:name w:val="Заголовок 5 Знак"/>
    <w:basedOn w:val="11"/>
    <w:link w:val="6"/>
    <w:semiHidden/>
    <w:uiPriority w:val="9"/>
    <w:rPr>
      <w:rFonts w:eastAsiaTheme="majorEastAsia" w:cstheme="majorBidi"/>
      <w:color w:val="2F5597" w:themeColor="accent1" w:themeShade="BF"/>
    </w:rPr>
  </w:style>
  <w:style w:type="character" w:customStyle="1" w:styleId="22">
    <w:name w:val="Заголовок 6 Знак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7 Знак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Заголовок 8 Знак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9 Знак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Заголовок Знак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Подзаголовок Знак"/>
    <w:basedOn w:val="11"/>
    <w:link w:val="16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Цитата 2 Знак"/>
    <w:basedOn w:val="11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Выделенная цитата Знак"/>
    <w:basedOn w:val="11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Текст концевой сноски Знак"/>
    <w:basedOn w:val="11"/>
    <w:link w:val="14"/>
    <w:semiHidden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60F30-A54A-4548-BAFA-B2BDE78E3D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667</Words>
  <Characters>3807</Characters>
  <Lines>31</Lines>
  <Paragraphs>8</Paragraphs>
  <TotalTime>11</TotalTime>
  <ScaleCrop>false</ScaleCrop>
  <LinksUpToDate>false</LinksUpToDate>
  <CharactersWithSpaces>4466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2025-05-24T18:23:00Z</dcterms:created>
  <dc:creator>Юлия Куриленко</dc:creator>
  <cp:lastModifiedBy>User</cp:lastModifiedBy>
  <dcterms:modified xsi:type="dcterms:W3CDTF">2025-05-27T18:39:43Z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D18427B6DAB74393A521EAAA50BBEC55_12</vt:lpwstr>
  </property>
</Properties>
</file>